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CF7ED3" w14:textId="0937803E" w:rsidR="00EE5B89" w:rsidRPr="0063425E" w:rsidRDefault="00122449" w:rsidP="005122AE">
      <w:pPr>
        <w:jc w:val="center"/>
        <w:rPr>
          <w:rFonts w:ascii="Arial" w:hAnsi="Arial" w:cs="Arial"/>
          <w:b/>
          <w:bCs/>
          <w:sz w:val="24"/>
          <w:szCs w:val="24"/>
          <w:u w:val="single"/>
          <w:lang w:val="en-GB"/>
        </w:rPr>
      </w:pPr>
      <w:r w:rsidRPr="0063425E">
        <w:rPr>
          <w:rFonts w:ascii="Arial" w:hAnsi="Arial" w:cs="Arial"/>
          <w:b/>
          <w:bCs/>
          <w:sz w:val="24"/>
          <w:szCs w:val="24"/>
          <w:u w:val="single"/>
          <w:lang w:val="en-GB"/>
        </w:rPr>
        <w:t xml:space="preserve">IOM </w:t>
      </w:r>
      <w:r w:rsidR="005E0F25">
        <w:rPr>
          <w:rFonts w:ascii="Arial" w:hAnsi="Arial" w:cs="Arial"/>
          <w:b/>
          <w:bCs/>
          <w:sz w:val="24"/>
          <w:szCs w:val="24"/>
          <w:u w:val="single"/>
          <w:lang w:val="en-GB"/>
        </w:rPr>
        <w:t>ICA Regulations ame</w:t>
      </w:r>
      <w:r w:rsidR="004B1497" w:rsidRPr="0063425E">
        <w:rPr>
          <w:rFonts w:ascii="Arial" w:hAnsi="Arial" w:cs="Arial"/>
          <w:b/>
          <w:bCs/>
          <w:sz w:val="24"/>
          <w:szCs w:val="24"/>
          <w:u w:val="single"/>
          <w:lang w:val="en-GB"/>
        </w:rPr>
        <w:t xml:space="preserve">ndments – alignment of the </w:t>
      </w:r>
      <w:r w:rsidR="005E0F25">
        <w:rPr>
          <w:rFonts w:ascii="Arial" w:hAnsi="Arial" w:cs="Arial"/>
          <w:b/>
          <w:bCs/>
          <w:sz w:val="24"/>
          <w:szCs w:val="24"/>
          <w:u w:val="single"/>
          <w:lang w:val="en-GB"/>
        </w:rPr>
        <w:t xml:space="preserve">IOM ICA Regulations </w:t>
      </w:r>
      <w:r w:rsidR="004B1497" w:rsidRPr="0063425E">
        <w:rPr>
          <w:rFonts w:ascii="Arial" w:hAnsi="Arial" w:cs="Arial"/>
          <w:b/>
          <w:bCs/>
          <w:sz w:val="24"/>
          <w:szCs w:val="24"/>
          <w:u w:val="single"/>
          <w:lang w:val="en-GB"/>
        </w:rPr>
        <w:t>with the 2025 version of the of the Memorandum of Understanding between IRSA and IOM ICA</w:t>
      </w:r>
    </w:p>
    <w:p w14:paraId="0EEA2CE2" w14:textId="77777777" w:rsidR="00122449" w:rsidRPr="0063425E" w:rsidRDefault="00122449" w:rsidP="005122AE">
      <w:pPr>
        <w:jc w:val="center"/>
        <w:rPr>
          <w:rFonts w:ascii="Arial" w:hAnsi="Arial" w:cs="Arial"/>
          <w:b/>
          <w:bCs/>
          <w:sz w:val="24"/>
          <w:szCs w:val="24"/>
          <w:lang w:val="en-GB"/>
        </w:rPr>
      </w:pPr>
    </w:p>
    <w:p w14:paraId="53AC78C0" w14:textId="3CFE7DD8" w:rsidR="00122449" w:rsidRPr="0063425E" w:rsidRDefault="00122449">
      <w:pPr>
        <w:rPr>
          <w:rFonts w:ascii="Arial" w:hAnsi="Arial" w:cs="Arial"/>
          <w:b/>
          <w:bCs/>
          <w:sz w:val="24"/>
          <w:szCs w:val="24"/>
          <w:u w:val="single"/>
          <w:lang w:val="en-GB"/>
        </w:rPr>
      </w:pPr>
      <w:r w:rsidRPr="0063425E">
        <w:rPr>
          <w:rFonts w:ascii="Arial" w:hAnsi="Arial" w:cs="Arial"/>
          <w:b/>
          <w:bCs/>
          <w:sz w:val="24"/>
          <w:szCs w:val="24"/>
          <w:highlight w:val="lightGray"/>
          <w:u w:val="single"/>
          <w:lang w:val="en-GB"/>
        </w:rPr>
        <w:t>Current status</w:t>
      </w:r>
    </w:p>
    <w:p w14:paraId="20BD50BA" w14:textId="3DCB0C8B" w:rsidR="004B1497" w:rsidRDefault="005E0F25">
      <w:pPr>
        <w:rPr>
          <w:rFonts w:ascii="Arial" w:hAnsi="Arial" w:cs="Arial"/>
          <w:sz w:val="24"/>
          <w:szCs w:val="24"/>
          <w:lang w:val="en-GB"/>
        </w:rPr>
      </w:pPr>
      <w:r w:rsidRPr="005E0F25">
        <w:rPr>
          <w:rFonts w:ascii="Arial" w:hAnsi="Arial" w:cs="Arial"/>
          <w:noProof/>
          <w:sz w:val="24"/>
          <w:szCs w:val="24"/>
        </w:rPr>
        <w:drawing>
          <wp:inline distT="0" distB="0" distL="0" distR="0" wp14:anchorId="30FBB345" wp14:editId="5437E02E">
            <wp:extent cx="6301105" cy="1147445"/>
            <wp:effectExtent l="0" t="0" r="4445" b="0"/>
            <wp:docPr id="1311837874"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837874" name="Picture 1" descr="A close-up of a document&#10;&#10;AI-generated content may be incorrect."/>
                    <pic:cNvPicPr/>
                  </pic:nvPicPr>
                  <pic:blipFill>
                    <a:blip r:embed="rId7"/>
                    <a:stretch>
                      <a:fillRect/>
                    </a:stretch>
                  </pic:blipFill>
                  <pic:spPr>
                    <a:xfrm>
                      <a:off x="0" y="0"/>
                      <a:ext cx="6301105" cy="1147445"/>
                    </a:xfrm>
                    <a:prstGeom prst="rect">
                      <a:avLst/>
                    </a:prstGeom>
                  </pic:spPr>
                </pic:pic>
              </a:graphicData>
            </a:graphic>
          </wp:inline>
        </w:drawing>
      </w:r>
    </w:p>
    <w:p w14:paraId="4FBA586F" w14:textId="5EE167C8" w:rsidR="005E0F25" w:rsidRPr="0063425E" w:rsidRDefault="005E0F25">
      <w:pPr>
        <w:rPr>
          <w:rFonts w:ascii="Arial" w:hAnsi="Arial" w:cs="Arial"/>
          <w:sz w:val="24"/>
          <w:szCs w:val="24"/>
          <w:lang w:val="en-GB"/>
        </w:rPr>
      </w:pPr>
      <w:r>
        <w:rPr>
          <w:noProof/>
        </w:rPr>
        <w:drawing>
          <wp:inline distT="0" distB="0" distL="0" distR="0" wp14:anchorId="085756E6" wp14:editId="23133369">
            <wp:extent cx="6210300" cy="1850369"/>
            <wp:effectExtent l="0" t="0" r="0" b="0"/>
            <wp:docPr id="601949804"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949804" name="Picture 1" descr="A close-up of a document&#10;&#10;AI-generated content may be incorrect."/>
                    <pic:cNvPicPr/>
                  </pic:nvPicPr>
                  <pic:blipFill>
                    <a:blip r:embed="rId8"/>
                    <a:stretch>
                      <a:fillRect/>
                    </a:stretch>
                  </pic:blipFill>
                  <pic:spPr>
                    <a:xfrm>
                      <a:off x="0" y="0"/>
                      <a:ext cx="6226321" cy="1855143"/>
                    </a:xfrm>
                    <a:prstGeom prst="rect">
                      <a:avLst/>
                    </a:prstGeom>
                  </pic:spPr>
                </pic:pic>
              </a:graphicData>
            </a:graphic>
          </wp:inline>
        </w:drawing>
      </w:r>
    </w:p>
    <w:p w14:paraId="18845FB1" w14:textId="3A120A5D" w:rsidR="00620E29" w:rsidRPr="0063425E" w:rsidRDefault="00620E29">
      <w:pPr>
        <w:rPr>
          <w:rFonts w:ascii="Arial" w:hAnsi="Arial" w:cs="Arial"/>
          <w:b/>
          <w:bCs/>
          <w:sz w:val="24"/>
          <w:szCs w:val="24"/>
          <w:u w:val="single"/>
          <w:lang w:val="en-GB"/>
        </w:rPr>
      </w:pPr>
      <w:r w:rsidRPr="0063425E">
        <w:rPr>
          <w:rFonts w:ascii="Arial" w:hAnsi="Arial" w:cs="Arial"/>
          <w:b/>
          <w:bCs/>
          <w:sz w:val="24"/>
          <w:szCs w:val="24"/>
          <w:highlight w:val="lightGray"/>
          <w:u w:val="single"/>
          <w:lang w:val="en-GB"/>
        </w:rPr>
        <w:t>Proposal</w:t>
      </w:r>
      <w:r w:rsidR="0063425E" w:rsidRPr="0063425E">
        <w:rPr>
          <w:rFonts w:ascii="Arial" w:hAnsi="Arial" w:cs="Arial"/>
          <w:b/>
          <w:bCs/>
          <w:sz w:val="24"/>
          <w:szCs w:val="24"/>
          <w:highlight w:val="lightGray"/>
          <w:u w:val="single"/>
          <w:lang w:val="en-GB"/>
        </w:rPr>
        <w:t>s</w:t>
      </w:r>
    </w:p>
    <w:p w14:paraId="74C44CB7" w14:textId="29207758" w:rsidR="00DD7518" w:rsidRDefault="005E0F25" w:rsidP="00DD7518">
      <w:pPr>
        <w:pStyle w:val="ListParagraph"/>
        <w:numPr>
          <w:ilvl w:val="0"/>
          <w:numId w:val="1"/>
        </w:numPr>
        <w:rPr>
          <w:rFonts w:ascii="Arial" w:hAnsi="Arial" w:cs="Arial"/>
          <w:sz w:val="24"/>
          <w:szCs w:val="24"/>
          <w:lang w:val="en-GB"/>
        </w:rPr>
      </w:pPr>
      <w:r>
        <w:rPr>
          <w:rFonts w:ascii="Arial" w:hAnsi="Arial" w:cs="Arial"/>
          <w:sz w:val="24"/>
          <w:szCs w:val="24"/>
          <w:lang w:val="en-GB"/>
        </w:rPr>
        <w:t>Replace 7.3 with:</w:t>
      </w:r>
    </w:p>
    <w:p w14:paraId="17A231BE" w14:textId="3BD2560E" w:rsidR="005E0F25" w:rsidRPr="005E0F25" w:rsidRDefault="005E0F25" w:rsidP="005E0F25">
      <w:pPr>
        <w:ind w:left="360"/>
        <w:rPr>
          <w:rFonts w:ascii="Arial" w:hAnsi="Arial" w:cs="Arial"/>
          <w:sz w:val="24"/>
          <w:szCs w:val="24"/>
          <w:lang w:val="en-GB"/>
        </w:rPr>
      </w:pPr>
      <w:r w:rsidRPr="005E0F25">
        <w:rPr>
          <w:rFonts w:ascii="Arial" w:hAnsi="Arial" w:cs="Arial"/>
          <w:i/>
          <w:iCs/>
          <w:sz w:val="24"/>
          <w:szCs w:val="24"/>
          <w:lang w:val="en-GB"/>
        </w:rPr>
        <w:t>IOM Class Rule</w:t>
      </w:r>
      <w:r>
        <w:rPr>
          <w:rFonts w:ascii="Arial" w:hAnsi="Arial" w:cs="Arial"/>
          <w:i/>
          <w:iCs/>
          <w:sz w:val="24"/>
          <w:szCs w:val="24"/>
          <w:lang w:val="en-GB"/>
        </w:rPr>
        <w:t>s</w:t>
      </w:r>
      <w:r w:rsidRPr="005E0F25">
        <w:rPr>
          <w:rFonts w:ascii="Arial" w:hAnsi="Arial" w:cs="Arial"/>
          <w:sz w:val="24"/>
          <w:szCs w:val="24"/>
          <w:lang w:val="en-GB"/>
        </w:rPr>
        <w:t xml:space="preserve"> amendments shall be done by the IOM ICA </w:t>
      </w:r>
      <w:r>
        <w:rPr>
          <w:rFonts w:ascii="Arial" w:hAnsi="Arial" w:cs="Arial"/>
          <w:sz w:val="24"/>
          <w:szCs w:val="24"/>
          <w:lang w:val="en-GB"/>
        </w:rPr>
        <w:t xml:space="preserve">Technical Sub-Committee </w:t>
      </w:r>
      <w:r w:rsidRPr="005E0F25">
        <w:rPr>
          <w:rFonts w:ascii="Arial" w:hAnsi="Arial" w:cs="Arial"/>
          <w:sz w:val="24"/>
          <w:szCs w:val="24"/>
          <w:lang w:val="en-GB"/>
        </w:rPr>
        <w:t xml:space="preserve">in accordance with IOM ICA Regulations. Formal approval of </w:t>
      </w:r>
      <w:r w:rsidR="00971E46">
        <w:rPr>
          <w:rFonts w:ascii="Arial" w:hAnsi="Arial" w:cs="Arial"/>
          <w:sz w:val="24"/>
          <w:szCs w:val="24"/>
          <w:lang w:val="en-GB"/>
        </w:rPr>
        <w:t>a</w:t>
      </w:r>
      <w:r w:rsidRPr="005E0F25">
        <w:rPr>
          <w:rFonts w:ascii="Arial" w:hAnsi="Arial" w:cs="Arial"/>
          <w:sz w:val="24"/>
          <w:szCs w:val="24"/>
          <w:lang w:val="en-GB"/>
        </w:rPr>
        <w:t>mendments by the IRSA shall comprise checking the proper use of the World Sailing Standard Class Rules format and Equipment Rules of Sailing only. IRSA shall be allowed to post their comments on the IOMICA website and speciﬁc section of IOMICA forum (on the same schedule as the NCA’s but without voting rights), to share IRSA’s opinions on the proposed rule with the IOMICA membership</w:t>
      </w:r>
      <w:r>
        <w:rPr>
          <w:rFonts w:ascii="Arial" w:hAnsi="Arial" w:cs="Arial"/>
          <w:sz w:val="24"/>
          <w:szCs w:val="24"/>
          <w:lang w:val="en-GB"/>
        </w:rPr>
        <w:t>.</w:t>
      </w:r>
    </w:p>
    <w:p w14:paraId="6DF7F4CB" w14:textId="77777777" w:rsidR="00DD7518" w:rsidRPr="0063425E" w:rsidRDefault="00DD7518" w:rsidP="00DD7518">
      <w:pPr>
        <w:rPr>
          <w:rFonts w:ascii="Arial" w:hAnsi="Arial" w:cs="Arial"/>
          <w:sz w:val="24"/>
          <w:szCs w:val="24"/>
          <w:lang w:val="en-GB"/>
        </w:rPr>
      </w:pPr>
    </w:p>
    <w:p w14:paraId="03CDA4A7" w14:textId="0BEDD361" w:rsidR="00DD7518" w:rsidRDefault="00DD7518" w:rsidP="00DD7518">
      <w:pPr>
        <w:pStyle w:val="ListParagraph"/>
        <w:numPr>
          <w:ilvl w:val="0"/>
          <w:numId w:val="1"/>
        </w:numPr>
        <w:rPr>
          <w:rFonts w:ascii="Arial" w:hAnsi="Arial" w:cs="Arial"/>
          <w:sz w:val="24"/>
          <w:szCs w:val="24"/>
          <w:lang w:val="en-GB"/>
        </w:rPr>
      </w:pPr>
      <w:r w:rsidRPr="0063425E">
        <w:rPr>
          <w:rFonts w:ascii="Arial" w:hAnsi="Arial" w:cs="Arial"/>
          <w:sz w:val="24"/>
          <w:szCs w:val="24"/>
          <w:lang w:val="en-GB"/>
        </w:rPr>
        <w:t xml:space="preserve">Replace </w:t>
      </w:r>
      <w:r w:rsidR="007E1787">
        <w:rPr>
          <w:rFonts w:ascii="Arial" w:hAnsi="Arial" w:cs="Arial"/>
          <w:sz w:val="24"/>
          <w:szCs w:val="24"/>
          <w:lang w:val="en-GB"/>
        </w:rPr>
        <w:t xml:space="preserve">a second paragraph in </w:t>
      </w:r>
      <w:r w:rsidR="005E0F25">
        <w:rPr>
          <w:rFonts w:ascii="Arial" w:hAnsi="Arial" w:cs="Arial"/>
          <w:sz w:val="24"/>
          <w:szCs w:val="24"/>
          <w:lang w:val="en-GB"/>
        </w:rPr>
        <w:t xml:space="preserve">9.1.5. </w:t>
      </w:r>
      <w:r w:rsidRPr="0063425E">
        <w:rPr>
          <w:rFonts w:ascii="Arial" w:hAnsi="Arial" w:cs="Arial"/>
          <w:sz w:val="24"/>
          <w:szCs w:val="24"/>
          <w:lang w:val="en-GB"/>
        </w:rPr>
        <w:t>with following:</w:t>
      </w:r>
    </w:p>
    <w:p w14:paraId="2FD6CC00" w14:textId="6990A24B" w:rsidR="005E0F25" w:rsidRPr="005E0F25" w:rsidRDefault="005E0F25" w:rsidP="005E0F25">
      <w:pPr>
        <w:ind w:left="360"/>
        <w:rPr>
          <w:rFonts w:ascii="Arial" w:hAnsi="Arial" w:cs="Arial"/>
          <w:sz w:val="24"/>
          <w:szCs w:val="24"/>
          <w:lang w:val="en-GB"/>
        </w:rPr>
      </w:pPr>
      <w:r w:rsidRPr="005E0F25">
        <w:rPr>
          <w:rFonts w:ascii="Arial" w:hAnsi="Arial" w:cs="Arial"/>
          <w:i/>
          <w:iCs/>
          <w:sz w:val="24"/>
          <w:szCs w:val="24"/>
          <w:lang w:val="en-GB"/>
        </w:rPr>
        <w:t>IOM Class Rules</w:t>
      </w:r>
      <w:r w:rsidRPr="005E0F25">
        <w:rPr>
          <w:rFonts w:ascii="Arial" w:hAnsi="Arial" w:cs="Arial"/>
          <w:sz w:val="24"/>
          <w:szCs w:val="24"/>
          <w:lang w:val="en-GB"/>
        </w:rPr>
        <w:t xml:space="preserve"> amendments shall be done by the IOM ICA Technical Sub-Committee in accordance with IOM ICA Regulations. Formal approval of interpretations by the IRSA shall comprise checking the proper use of the World Sailing Standard Class Rules format and Equipment Rules of Sailing only. IRSA shall be allowed to post their comments on the IOMICA website and speciﬁc section of IOMICA forum (on the same schedule as the NCA’s but without voting rights), to share IRSA’s opinions on the proposed rule with the IOMICA membership.</w:t>
      </w:r>
    </w:p>
    <w:p w14:paraId="0505552F" w14:textId="4AA33CD4" w:rsidR="00620E29" w:rsidRPr="0063425E" w:rsidRDefault="00620E29" w:rsidP="0063425E">
      <w:pPr>
        <w:ind w:left="709" w:hanging="709"/>
        <w:rPr>
          <w:rFonts w:ascii="Arial" w:hAnsi="Arial" w:cs="Arial"/>
          <w:sz w:val="24"/>
          <w:szCs w:val="24"/>
          <w:u w:val="single"/>
        </w:rPr>
      </w:pPr>
    </w:p>
    <w:p w14:paraId="179ACB83" w14:textId="6BF189BD" w:rsidR="00620E29" w:rsidRPr="0063425E" w:rsidRDefault="00620E29">
      <w:pPr>
        <w:rPr>
          <w:rFonts w:ascii="Arial" w:hAnsi="Arial" w:cs="Arial"/>
          <w:b/>
          <w:bCs/>
          <w:sz w:val="24"/>
          <w:szCs w:val="24"/>
          <w:u w:val="single"/>
          <w:lang w:val="en-GB"/>
        </w:rPr>
      </w:pPr>
      <w:r w:rsidRPr="0063425E">
        <w:rPr>
          <w:rFonts w:ascii="Arial" w:hAnsi="Arial" w:cs="Arial"/>
          <w:b/>
          <w:bCs/>
          <w:sz w:val="24"/>
          <w:szCs w:val="24"/>
          <w:highlight w:val="lightGray"/>
          <w:u w:val="single"/>
          <w:lang w:val="en-GB"/>
        </w:rPr>
        <w:lastRenderedPageBreak/>
        <w:t>Reason</w:t>
      </w:r>
      <w:r w:rsidR="0063425E" w:rsidRPr="0063425E">
        <w:rPr>
          <w:rFonts w:ascii="Arial" w:hAnsi="Arial" w:cs="Arial"/>
          <w:b/>
          <w:bCs/>
          <w:sz w:val="24"/>
          <w:szCs w:val="24"/>
          <w:highlight w:val="lightGray"/>
          <w:u w:val="single"/>
          <w:lang w:val="en-GB"/>
        </w:rPr>
        <w:t>s</w:t>
      </w:r>
    </w:p>
    <w:p w14:paraId="6A94E558" w14:textId="361131BC" w:rsidR="004B1497" w:rsidRPr="0063425E" w:rsidRDefault="004B1497">
      <w:pPr>
        <w:rPr>
          <w:rFonts w:ascii="Arial" w:hAnsi="Arial" w:cs="Arial"/>
          <w:sz w:val="24"/>
          <w:szCs w:val="24"/>
          <w:lang w:val="en-GB"/>
        </w:rPr>
      </w:pPr>
      <w:r w:rsidRPr="0063425E">
        <w:rPr>
          <w:rFonts w:ascii="Arial" w:hAnsi="Arial" w:cs="Arial"/>
          <w:sz w:val="24"/>
          <w:szCs w:val="24"/>
          <w:lang w:val="en-GB"/>
        </w:rPr>
        <w:t xml:space="preserve">Above mentioned amendments of the IOM Class Rules are needed because of the Item 5.2(e ) of the 2025 version </w:t>
      </w:r>
      <w:bookmarkStart w:id="0" w:name="_Hlk207884397"/>
      <w:r w:rsidRPr="0063425E">
        <w:rPr>
          <w:rFonts w:ascii="Arial" w:hAnsi="Arial" w:cs="Arial"/>
          <w:sz w:val="24"/>
          <w:szCs w:val="24"/>
          <w:lang w:val="en-GB"/>
        </w:rPr>
        <w:t xml:space="preserve">of the  Memorandum of Understanding between IRSA and IOM ICA </w:t>
      </w:r>
      <w:bookmarkEnd w:id="0"/>
      <w:r w:rsidRPr="0063425E">
        <w:rPr>
          <w:rFonts w:ascii="Arial" w:hAnsi="Arial" w:cs="Arial"/>
          <w:sz w:val="24"/>
          <w:szCs w:val="24"/>
          <w:lang w:val="en-GB"/>
        </w:rPr>
        <w:t xml:space="preserve">containing following: </w:t>
      </w:r>
    </w:p>
    <w:p w14:paraId="030A2483" w14:textId="03F1F880" w:rsidR="004B1497" w:rsidRPr="0063425E" w:rsidRDefault="004B1497" w:rsidP="004B1497">
      <w:pPr>
        <w:ind w:left="567" w:hanging="567"/>
        <w:rPr>
          <w:rFonts w:ascii="Arial" w:hAnsi="Arial" w:cs="Arial"/>
          <w:sz w:val="24"/>
          <w:szCs w:val="24"/>
          <w:lang w:val="en-GB"/>
        </w:rPr>
      </w:pPr>
      <w:r w:rsidRPr="0063425E">
        <w:rPr>
          <w:rFonts w:ascii="Arial" w:hAnsi="Arial" w:cs="Arial"/>
          <w:sz w:val="24"/>
          <w:szCs w:val="24"/>
          <w:lang w:val="en-GB"/>
        </w:rPr>
        <w:t>5.2(e) IOMICA shall be responsible for administering the International One Metre Class Rules and technical or measurement questions as they relate to the International One Metre Class. IOM Class Rule interpretation and amendments shall be done by the IOM ICA in accordance with IOM ICA Regulations. Formal approval of interpretations and amendments by the IRSA as mentioned in the IRSA Regulation shall comprise checking the proper use of the World Sailing Standard Class Rules format and Equipment Rules of Sailing only. IRSA shall be allowed to post their comments on the IOMICA website and speciﬁc section of IOMICA forum (on the same schedule as the NCA’s but without voting rights), to share IRSA’s opinions on the proposed rule with the IOMICA membership</w:t>
      </w:r>
    </w:p>
    <w:p w14:paraId="7E9D3B58" w14:textId="77777777" w:rsidR="004B1497" w:rsidRPr="0063425E" w:rsidRDefault="004B1497" w:rsidP="00890B93">
      <w:pPr>
        <w:rPr>
          <w:rFonts w:ascii="Arial" w:hAnsi="Arial" w:cs="Arial"/>
          <w:sz w:val="24"/>
          <w:szCs w:val="24"/>
          <w:lang w:val="en-GB"/>
        </w:rPr>
      </w:pPr>
    </w:p>
    <w:p w14:paraId="6D9E2E6D" w14:textId="77777777" w:rsidR="00890B93" w:rsidRPr="0063425E" w:rsidRDefault="00890B93" w:rsidP="00890B93">
      <w:pPr>
        <w:rPr>
          <w:rFonts w:ascii="Arial" w:hAnsi="Arial" w:cs="Arial"/>
          <w:sz w:val="24"/>
          <w:szCs w:val="24"/>
          <w:lang w:val="en-GB"/>
        </w:rPr>
      </w:pPr>
    </w:p>
    <w:p w14:paraId="5902D41C" w14:textId="77777777" w:rsidR="00890B93" w:rsidRPr="0063425E" w:rsidRDefault="00890B93" w:rsidP="00890B93">
      <w:pPr>
        <w:rPr>
          <w:rFonts w:ascii="Arial" w:hAnsi="Arial" w:cs="Arial"/>
          <w:sz w:val="24"/>
          <w:szCs w:val="24"/>
          <w:lang w:val="en-GB"/>
        </w:rPr>
      </w:pPr>
    </w:p>
    <w:p w14:paraId="2149AC28" w14:textId="4E4F4DFA" w:rsidR="00890B93" w:rsidRPr="0063425E" w:rsidRDefault="00890B93" w:rsidP="00890B93">
      <w:pPr>
        <w:rPr>
          <w:rFonts w:ascii="Arial" w:hAnsi="Arial" w:cs="Arial"/>
          <w:sz w:val="24"/>
          <w:szCs w:val="24"/>
          <w:lang w:val="en-GB"/>
        </w:rPr>
      </w:pPr>
      <w:r w:rsidRPr="0063425E">
        <w:rPr>
          <w:rFonts w:ascii="Arial" w:hAnsi="Arial" w:cs="Arial"/>
          <w:sz w:val="24"/>
          <w:szCs w:val="24"/>
          <w:lang w:val="en-GB"/>
        </w:rPr>
        <w:t>IOM ICA  VC Technical proposed resolution for 2025 IOM ICA AGM</w:t>
      </w:r>
    </w:p>
    <w:p w14:paraId="33D41CBE" w14:textId="3474477C" w:rsidR="00890B93" w:rsidRPr="0063425E" w:rsidRDefault="005F0C89" w:rsidP="00620E29">
      <w:pPr>
        <w:rPr>
          <w:rFonts w:ascii="Arial" w:hAnsi="Arial" w:cs="Arial"/>
          <w:sz w:val="24"/>
          <w:szCs w:val="24"/>
          <w:lang w:val="en-GB"/>
        </w:rPr>
      </w:pPr>
      <w:r>
        <w:rPr>
          <w:rFonts w:ascii="Arial" w:hAnsi="Arial" w:cs="Arial"/>
          <w:sz w:val="24"/>
          <w:szCs w:val="24"/>
          <w:lang w:val="en-GB"/>
        </w:rPr>
        <w:t>9</w:t>
      </w:r>
      <w:r w:rsidR="0063425E" w:rsidRPr="0063425E">
        <w:rPr>
          <w:rFonts w:ascii="Arial" w:hAnsi="Arial" w:cs="Arial"/>
          <w:sz w:val="24"/>
          <w:szCs w:val="24"/>
          <w:lang w:val="en-GB"/>
        </w:rPr>
        <w:t xml:space="preserve"> September</w:t>
      </w:r>
      <w:r w:rsidR="00890B93" w:rsidRPr="0063425E">
        <w:rPr>
          <w:rFonts w:ascii="Arial" w:hAnsi="Arial" w:cs="Arial"/>
          <w:sz w:val="24"/>
          <w:szCs w:val="24"/>
          <w:lang w:val="en-GB"/>
        </w:rPr>
        <w:t xml:space="preserve"> 2025</w:t>
      </w:r>
    </w:p>
    <w:sectPr w:rsidR="00890B93" w:rsidRPr="0063425E" w:rsidSect="0063425E">
      <w:footerReference w:type="default" r:id="rId9"/>
      <w:pgSz w:w="12240" w:h="15840"/>
      <w:pgMar w:top="851" w:right="1183"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9153A4" w14:textId="77777777" w:rsidR="009A3D8F" w:rsidRDefault="009A3D8F" w:rsidP="0063425E">
      <w:pPr>
        <w:spacing w:after="0" w:line="240" w:lineRule="auto"/>
      </w:pPr>
      <w:r>
        <w:separator/>
      </w:r>
    </w:p>
  </w:endnote>
  <w:endnote w:type="continuationSeparator" w:id="0">
    <w:p w14:paraId="5BDDD13D" w14:textId="77777777" w:rsidR="009A3D8F" w:rsidRDefault="009A3D8F" w:rsidP="006342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Ubuntu">
    <w:panose1 w:val="020B0504030602030204"/>
    <w:charset w:val="00"/>
    <w:family w:val="swiss"/>
    <w:pitch w:val="variable"/>
    <w:sig w:usb0="E00002FF" w:usb1="5000205B"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4482040"/>
      <w:docPartObj>
        <w:docPartGallery w:val="Page Numbers (Bottom of Page)"/>
        <w:docPartUnique/>
      </w:docPartObj>
    </w:sdtPr>
    <w:sdtEndPr>
      <w:rPr>
        <w:noProof/>
      </w:rPr>
    </w:sdtEndPr>
    <w:sdtContent>
      <w:p w14:paraId="4F45756A" w14:textId="6C235458" w:rsidR="0063425E" w:rsidRDefault="0063425E" w:rsidP="0063425E">
        <w:pPr>
          <w:pStyle w:val="Footer"/>
          <w:pBdr>
            <w:top w:val="single" w:sz="4" w:space="1" w:color="auto"/>
          </w:pBdr>
          <w:jc w:val="center"/>
        </w:pPr>
        <w:r>
          <w:fldChar w:fldCharType="begin"/>
        </w:r>
        <w:r>
          <w:instrText xml:space="preserve"> PAGE   \* MERGEFORMAT </w:instrText>
        </w:r>
        <w:r>
          <w:fldChar w:fldCharType="separate"/>
        </w:r>
        <w:r>
          <w:rPr>
            <w:noProof/>
          </w:rPr>
          <w:t>2</w:t>
        </w:r>
        <w:r>
          <w:rPr>
            <w:noProof/>
          </w:rPr>
          <w:fldChar w:fldCharType="end"/>
        </w:r>
      </w:p>
    </w:sdtContent>
  </w:sdt>
  <w:p w14:paraId="69E1D504" w14:textId="77777777" w:rsidR="0063425E" w:rsidRDefault="006342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85BCD" w14:textId="77777777" w:rsidR="009A3D8F" w:rsidRDefault="009A3D8F" w:rsidP="0063425E">
      <w:pPr>
        <w:spacing w:after="0" w:line="240" w:lineRule="auto"/>
      </w:pPr>
      <w:r>
        <w:separator/>
      </w:r>
    </w:p>
  </w:footnote>
  <w:footnote w:type="continuationSeparator" w:id="0">
    <w:p w14:paraId="1334AC2F" w14:textId="77777777" w:rsidR="009A3D8F" w:rsidRDefault="009A3D8F" w:rsidP="006342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55AE7"/>
    <w:multiLevelType w:val="hybridMultilevel"/>
    <w:tmpl w:val="F3A0C76E"/>
    <w:lvl w:ilvl="0" w:tplc="623E611C">
      <w:start w:val="1"/>
      <w:numFmt w:val="bullet"/>
      <w:lvlText w:val="-"/>
      <w:lvlJc w:val="left"/>
      <w:pPr>
        <w:ind w:left="720" w:hanging="360"/>
      </w:pPr>
      <w:rPr>
        <w:rFonts w:ascii="Ubuntu" w:eastAsiaTheme="minorHAnsi" w:hAnsi="Ubuntu" w:cstheme="minorBid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20020023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449"/>
    <w:rsid w:val="00122449"/>
    <w:rsid w:val="0024186C"/>
    <w:rsid w:val="00297034"/>
    <w:rsid w:val="004B1497"/>
    <w:rsid w:val="005122AE"/>
    <w:rsid w:val="005E0DAE"/>
    <w:rsid w:val="005E0F25"/>
    <w:rsid w:val="005F0C89"/>
    <w:rsid w:val="00620E29"/>
    <w:rsid w:val="0063425E"/>
    <w:rsid w:val="006E16EC"/>
    <w:rsid w:val="007E10BC"/>
    <w:rsid w:val="007E1787"/>
    <w:rsid w:val="00890B93"/>
    <w:rsid w:val="00906310"/>
    <w:rsid w:val="00971E46"/>
    <w:rsid w:val="009A3D8F"/>
    <w:rsid w:val="00A350E1"/>
    <w:rsid w:val="00B52574"/>
    <w:rsid w:val="00BC572D"/>
    <w:rsid w:val="00DB13E7"/>
    <w:rsid w:val="00DD7518"/>
    <w:rsid w:val="00EE5B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8274A"/>
  <w15:chartTrackingRefBased/>
  <w15:docId w15:val="{5D6409CF-EB37-4204-AC86-E84941205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Ubuntu" w:eastAsiaTheme="minorHAnsi" w:hAnsi="Ubuntu" w:cstheme="minorBidi"/>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244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2244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22449"/>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22449"/>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22449"/>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12244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2244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2244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2244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244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2244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22449"/>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22449"/>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122449"/>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12244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2244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2244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2244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224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24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244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244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22449"/>
    <w:pPr>
      <w:spacing w:before="160"/>
      <w:jc w:val="center"/>
    </w:pPr>
    <w:rPr>
      <w:i/>
      <w:iCs/>
      <w:color w:val="404040" w:themeColor="text1" w:themeTint="BF"/>
    </w:rPr>
  </w:style>
  <w:style w:type="character" w:customStyle="1" w:styleId="QuoteChar">
    <w:name w:val="Quote Char"/>
    <w:basedOn w:val="DefaultParagraphFont"/>
    <w:link w:val="Quote"/>
    <w:uiPriority w:val="29"/>
    <w:rsid w:val="00122449"/>
    <w:rPr>
      <w:i/>
      <w:iCs/>
      <w:color w:val="404040" w:themeColor="text1" w:themeTint="BF"/>
    </w:rPr>
  </w:style>
  <w:style w:type="paragraph" w:styleId="ListParagraph">
    <w:name w:val="List Paragraph"/>
    <w:basedOn w:val="Normal"/>
    <w:uiPriority w:val="34"/>
    <w:qFormat/>
    <w:rsid w:val="00122449"/>
    <w:pPr>
      <w:ind w:left="720"/>
      <w:contextualSpacing/>
    </w:pPr>
  </w:style>
  <w:style w:type="character" w:styleId="IntenseEmphasis">
    <w:name w:val="Intense Emphasis"/>
    <w:basedOn w:val="DefaultParagraphFont"/>
    <w:uiPriority w:val="21"/>
    <w:qFormat/>
    <w:rsid w:val="00122449"/>
    <w:rPr>
      <w:i/>
      <w:iCs/>
      <w:color w:val="2F5496" w:themeColor="accent1" w:themeShade="BF"/>
    </w:rPr>
  </w:style>
  <w:style w:type="paragraph" w:styleId="IntenseQuote">
    <w:name w:val="Intense Quote"/>
    <w:basedOn w:val="Normal"/>
    <w:next w:val="Normal"/>
    <w:link w:val="IntenseQuoteChar"/>
    <w:uiPriority w:val="30"/>
    <w:qFormat/>
    <w:rsid w:val="0012244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22449"/>
    <w:rPr>
      <w:i/>
      <w:iCs/>
      <w:color w:val="2F5496" w:themeColor="accent1" w:themeShade="BF"/>
    </w:rPr>
  </w:style>
  <w:style w:type="character" w:styleId="IntenseReference">
    <w:name w:val="Intense Reference"/>
    <w:basedOn w:val="DefaultParagraphFont"/>
    <w:uiPriority w:val="32"/>
    <w:qFormat/>
    <w:rsid w:val="00122449"/>
    <w:rPr>
      <w:b/>
      <w:bCs/>
      <w:smallCaps/>
      <w:color w:val="2F5496" w:themeColor="accent1" w:themeShade="BF"/>
      <w:spacing w:val="5"/>
    </w:rPr>
  </w:style>
  <w:style w:type="paragraph" w:styleId="Header">
    <w:name w:val="header"/>
    <w:basedOn w:val="Normal"/>
    <w:link w:val="HeaderChar"/>
    <w:uiPriority w:val="99"/>
    <w:unhideWhenUsed/>
    <w:rsid w:val="006342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425E"/>
  </w:style>
  <w:style w:type="paragraph" w:styleId="Footer">
    <w:name w:val="footer"/>
    <w:basedOn w:val="Normal"/>
    <w:link w:val="FooterChar"/>
    <w:uiPriority w:val="99"/>
    <w:unhideWhenUsed/>
    <w:rsid w:val="006342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42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8928921">
      <w:bodyDiv w:val="1"/>
      <w:marLeft w:val="0"/>
      <w:marRight w:val="0"/>
      <w:marTop w:val="0"/>
      <w:marBottom w:val="0"/>
      <w:divBdr>
        <w:top w:val="none" w:sz="0" w:space="0" w:color="auto"/>
        <w:left w:val="none" w:sz="0" w:space="0" w:color="auto"/>
        <w:bottom w:val="none" w:sz="0" w:space="0" w:color="auto"/>
        <w:right w:val="none" w:sz="0" w:space="0" w:color="auto"/>
      </w:divBdr>
    </w:div>
    <w:div w:id="1364405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353</Words>
  <Characters>2013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Grubiša, Robert</dc:creator>
  <cp:keywords/>
  <dc:description/>
  <cp:lastModifiedBy>Grubiša, Robert</cp:lastModifiedBy>
  <cp:revision>3</cp:revision>
  <dcterms:created xsi:type="dcterms:W3CDTF">2025-09-09T11:58:00Z</dcterms:created>
  <dcterms:modified xsi:type="dcterms:W3CDTF">2025-09-09T11:59:00Z</dcterms:modified>
</cp:coreProperties>
</file>